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EE5FA" w14:textId="77777777" w:rsidR="006A64BC" w:rsidRPr="00815DB7" w:rsidRDefault="006A64BC" w:rsidP="006A64B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5022"/>
        <w:gridCol w:w="3190"/>
        <w:gridCol w:w="2551"/>
        <w:gridCol w:w="2232"/>
      </w:tblGrid>
      <w:tr w:rsidR="006A64BC" w:rsidRPr="00F96597" w14:paraId="297236A7" w14:textId="77777777" w:rsidTr="006A64BC">
        <w:trPr>
          <w:jc w:val="center"/>
        </w:trPr>
        <w:tc>
          <w:tcPr>
            <w:tcW w:w="572" w:type="dxa"/>
            <w:shd w:val="clear" w:color="auto" w:fill="EEECE1" w:themeFill="background2"/>
            <w:vAlign w:val="center"/>
          </w:tcPr>
          <w:p w14:paraId="1AE99DD6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F96597">
              <w:rPr>
                <w:rFonts w:ascii="Arial" w:hAnsi="Arial" w:cs="Arial"/>
                <w:b/>
                <w:sz w:val="20"/>
                <w:szCs w:val="20"/>
              </w:rPr>
              <w:t>o.</w:t>
            </w:r>
          </w:p>
        </w:tc>
        <w:tc>
          <w:tcPr>
            <w:tcW w:w="5022" w:type="dxa"/>
            <w:shd w:val="clear" w:color="auto" w:fill="EEECE1" w:themeFill="background2"/>
            <w:vAlign w:val="center"/>
          </w:tcPr>
          <w:p w14:paraId="0F58D185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96597">
              <w:rPr>
                <w:rFonts w:ascii="Arial" w:hAnsi="Arial" w:cs="Arial"/>
                <w:b/>
                <w:sz w:val="20"/>
                <w:szCs w:val="20"/>
              </w:rPr>
              <w:t>cciones</w:t>
            </w:r>
          </w:p>
        </w:tc>
        <w:tc>
          <w:tcPr>
            <w:tcW w:w="3190" w:type="dxa"/>
            <w:shd w:val="clear" w:color="auto" w:fill="EEECE1" w:themeFill="background2"/>
            <w:vAlign w:val="center"/>
          </w:tcPr>
          <w:p w14:paraId="5D6A8653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F96597">
              <w:rPr>
                <w:rFonts w:ascii="Arial" w:hAnsi="Arial" w:cs="Arial"/>
                <w:b/>
                <w:sz w:val="20"/>
                <w:szCs w:val="20"/>
              </w:rPr>
              <w:t>esponsable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5AB00208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F96597">
              <w:rPr>
                <w:rFonts w:ascii="Arial" w:hAnsi="Arial" w:cs="Arial"/>
                <w:b/>
                <w:sz w:val="20"/>
                <w:szCs w:val="20"/>
              </w:rPr>
              <w:t>iempo de ejecución</w:t>
            </w:r>
          </w:p>
        </w:tc>
        <w:tc>
          <w:tcPr>
            <w:tcW w:w="2232" w:type="dxa"/>
            <w:shd w:val="clear" w:color="auto" w:fill="EEECE1" w:themeFill="background2"/>
            <w:vAlign w:val="center"/>
          </w:tcPr>
          <w:p w14:paraId="2D4ACB9E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</w:tc>
      </w:tr>
      <w:tr w:rsidR="006A64BC" w:rsidRPr="00F96597" w14:paraId="29E533F3" w14:textId="77777777" w:rsidTr="006A64BC">
        <w:trPr>
          <w:jc w:val="center"/>
        </w:trPr>
        <w:tc>
          <w:tcPr>
            <w:tcW w:w="572" w:type="dxa"/>
            <w:vAlign w:val="center"/>
          </w:tcPr>
          <w:p w14:paraId="1DA77EBC" w14:textId="77777777" w:rsidR="006A64BC" w:rsidRPr="00F96597" w:rsidRDefault="006A64BC" w:rsidP="006320FD">
            <w:pPr>
              <w:pStyle w:val="Default"/>
              <w:jc w:val="center"/>
              <w:rPr>
                <w:sz w:val="20"/>
                <w:szCs w:val="20"/>
                <w:lang w:val="es-MX"/>
              </w:rPr>
            </w:pPr>
            <w:r w:rsidRPr="00F96597"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5022" w:type="dxa"/>
            <w:vAlign w:val="center"/>
          </w:tcPr>
          <w:p w14:paraId="3DB5B283" w14:textId="4F2A0116" w:rsidR="006A64BC" w:rsidRPr="00F96597" w:rsidRDefault="006A64BC" w:rsidP="006320F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s-MX"/>
              </w:rPr>
              <w:t>I</w:t>
            </w:r>
            <w:r w:rsidRPr="00F96597">
              <w:rPr>
                <w:sz w:val="20"/>
                <w:szCs w:val="20"/>
                <w:lang w:val="es-MX"/>
              </w:rPr>
              <w:t>ntegración de las comisiones</w:t>
            </w:r>
            <w:r w:rsidRPr="00F96597">
              <w:rPr>
                <w:bCs/>
                <w:sz w:val="20"/>
                <w:szCs w:val="20"/>
              </w:rPr>
              <w:t xml:space="preserve"> de </w:t>
            </w:r>
            <w:r w:rsidRPr="00F96597">
              <w:rPr>
                <w:sz w:val="20"/>
                <w:szCs w:val="20"/>
              </w:rPr>
              <w:t>seguridad y salud en el trabajo</w:t>
            </w:r>
          </w:p>
        </w:tc>
        <w:tc>
          <w:tcPr>
            <w:tcW w:w="3190" w:type="dxa"/>
            <w:vAlign w:val="center"/>
          </w:tcPr>
          <w:p w14:paraId="7E8E189D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96597">
              <w:rPr>
                <w:rFonts w:ascii="Arial" w:hAnsi="Arial" w:cs="Arial"/>
                <w:sz w:val="20"/>
                <w:szCs w:val="20"/>
              </w:rPr>
              <w:t>lta dirección y delegación sindical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597">
              <w:rPr>
                <w:rFonts w:ascii="Arial" w:hAnsi="Arial" w:cs="Arial"/>
                <w:sz w:val="20"/>
                <w:szCs w:val="20"/>
              </w:rPr>
              <w:t>D-V-94</w:t>
            </w:r>
          </w:p>
        </w:tc>
        <w:tc>
          <w:tcPr>
            <w:tcW w:w="2551" w:type="dxa"/>
          </w:tcPr>
          <w:p w14:paraId="2C5334C0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232" w:type="dxa"/>
          </w:tcPr>
          <w:p w14:paraId="0F1B6B04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6A64BC" w:rsidRPr="00F96597" w14:paraId="51814CC6" w14:textId="77777777" w:rsidTr="006A64BC">
        <w:trPr>
          <w:jc w:val="center"/>
        </w:trPr>
        <w:tc>
          <w:tcPr>
            <w:tcW w:w="572" w:type="dxa"/>
            <w:vAlign w:val="center"/>
          </w:tcPr>
          <w:p w14:paraId="5906AD4B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22" w:type="dxa"/>
            <w:vAlign w:val="center"/>
          </w:tcPr>
          <w:p w14:paraId="7033030A" w14:textId="2FA46CBD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96597">
              <w:rPr>
                <w:rFonts w:ascii="Arial" w:hAnsi="Arial" w:cs="Arial"/>
                <w:sz w:val="20"/>
                <w:szCs w:val="20"/>
              </w:rPr>
              <w:t xml:space="preserve">egistro ante </w:t>
            </w:r>
            <w:r>
              <w:rPr>
                <w:rFonts w:ascii="Arial" w:hAnsi="Arial" w:cs="Arial"/>
                <w:sz w:val="20"/>
                <w:szCs w:val="20"/>
              </w:rPr>
              <w:t>ISSSTE</w:t>
            </w:r>
          </w:p>
        </w:tc>
        <w:tc>
          <w:tcPr>
            <w:tcW w:w="3190" w:type="dxa"/>
            <w:vAlign w:val="center"/>
          </w:tcPr>
          <w:p w14:paraId="70088CF1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 D</w:t>
            </w:r>
            <w:r w:rsidRPr="00F96597">
              <w:rPr>
                <w:rFonts w:ascii="Arial" w:hAnsi="Arial" w:cs="Arial"/>
                <w:sz w:val="20"/>
                <w:szCs w:val="20"/>
              </w:rPr>
              <w:t>irección</w:t>
            </w:r>
          </w:p>
        </w:tc>
        <w:tc>
          <w:tcPr>
            <w:tcW w:w="2551" w:type="dxa"/>
          </w:tcPr>
          <w:p w14:paraId="1313F290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232" w:type="dxa"/>
          </w:tcPr>
          <w:p w14:paraId="7F4D3F46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6A64BC" w:rsidRPr="00F96597" w14:paraId="22BB1ED7" w14:textId="77777777" w:rsidTr="006A64BC">
        <w:trPr>
          <w:jc w:val="center"/>
        </w:trPr>
        <w:tc>
          <w:tcPr>
            <w:tcW w:w="572" w:type="dxa"/>
            <w:vAlign w:val="center"/>
          </w:tcPr>
          <w:p w14:paraId="686B3AF1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22" w:type="dxa"/>
            <w:vAlign w:val="center"/>
          </w:tcPr>
          <w:p w14:paraId="74C128C8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96597">
              <w:rPr>
                <w:rFonts w:ascii="Arial" w:hAnsi="Arial" w:cs="Arial"/>
                <w:sz w:val="20"/>
                <w:szCs w:val="20"/>
              </w:rPr>
              <w:t>apacitación (integrantes de la comisión)</w:t>
            </w:r>
          </w:p>
        </w:tc>
        <w:tc>
          <w:tcPr>
            <w:tcW w:w="3190" w:type="dxa"/>
            <w:vAlign w:val="center"/>
          </w:tcPr>
          <w:p w14:paraId="31467CD0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96597">
              <w:rPr>
                <w:rFonts w:ascii="Arial" w:hAnsi="Arial" w:cs="Arial"/>
                <w:sz w:val="20"/>
                <w:szCs w:val="20"/>
              </w:rPr>
              <w:t>epartamento de recursos humanos</w:t>
            </w:r>
          </w:p>
        </w:tc>
        <w:tc>
          <w:tcPr>
            <w:tcW w:w="2551" w:type="dxa"/>
          </w:tcPr>
          <w:p w14:paraId="782F10A6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232" w:type="dxa"/>
          </w:tcPr>
          <w:p w14:paraId="409EAF62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6A64BC" w:rsidRPr="00F96597" w14:paraId="3E145E51" w14:textId="77777777" w:rsidTr="006A64BC">
        <w:trPr>
          <w:jc w:val="center"/>
        </w:trPr>
        <w:tc>
          <w:tcPr>
            <w:tcW w:w="572" w:type="dxa"/>
            <w:vAlign w:val="center"/>
          </w:tcPr>
          <w:p w14:paraId="7F9AE895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22" w:type="dxa"/>
            <w:vAlign w:val="center"/>
          </w:tcPr>
          <w:p w14:paraId="74D98B18" w14:textId="3B1635F4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Diagnóstico y recorrido</w:t>
            </w:r>
            <w:r w:rsidRPr="00F96597">
              <w:rPr>
                <w:rFonts w:ascii="Arial" w:hAnsi="Arial" w:cs="Arial"/>
                <w:sz w:val="20"/>
                <w:szCs w:val="20"/>
              </w:rPr>
              <w:t xml:space="preserve"> (guía para la evaluación del cumplimiento de la normatividad en segurid</w:t>
            </w:r>
            <w:r>
              <w:rPr>
                <w:rFonts w:ascii="Arial" w:hAnsi="Arial" w:cs="Arial"/>
                <w:sz w:val="20"/>
                <w:szCs w:val="20"/>
              </w:rPr>
              <w:t>ad y salud en el trabajo).</w:t>
            </w:r>
          </w:p>
        </w:tc>
        <w:tc>
          <w:tcPr>
            <w:tcW w:w="3190" w:type="dxa"/>
            <w:vAlign w:val="center"/>
          </w:tcPr>
          <w:p w14:paraId="58BA185F" w14:textId="77777777" w:rsidR="006A64BC" w:rsidRPr="00E11D0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comisión de seguridad y salud en el t</w:t>
            </w:r>
            <w:r w:rsidRPr="00E11D07">
              <w:rPr>
                <w:rFonts w:ascii="Arial" w:hAnsi="Arial" w:cs="Arial"/>
                <w:sz w:val="20"/>
                <w:szCs w:val="20"/>
              </w:rPr>
              <w:t>rabajo</w:t>
            </w:r>
          </w:p>
        </w:tc>
        <w:tc>
          <w:tcPr>
            <w:tcW w:w="2551" w:type="dxa"/>
          </w:tcPr>
          <w:p w14:paraId="7645C9B4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232" w:type="dxa"/>
          </w:tcPr>
          <w:p w14:paraId="6E57EC62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6A64BC" w:rsidRPr="00F96597" w14:paraId="3B3E1678" w14:textId="77777777" w:rsidTr="006A64BC">
        <w:trPr>
          <w:jc w:val="center"/>
        </w:trPr>
        <w:tc>
          <w:tcPr>
            <w:tcW w:w="572" w:type="dxa"/>
            <w:vAlign w:val="center"/>
          </w:tcPr>
          <w:p w14:paraId="2E7326DD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22" w:type="dxa"/>
            <w:vAlign w:val="center"/>
          </w:tcPr>
          <w:p w14:paraId="12A6B32C" w14:textId="584F0D6D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96597">
              <w:rPr>
                <w:rFonts w:ascii="Arial" w:hAnsi="Arial" w:cs="Arial"/>
                <w:sz w:val="20"/>
                <w:szCs w:val="20"/>
              </w:rPr>
              <w:t xml:space="preserve">evantamiento del acta del recorrido de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96597">
              <w:rPr>
                <w:rFonts w:ascii="Arial" w:hAnsi="Arial" w:cs="Arial"/>
                <w:sz w:val="20"/>
                <w:szCs w:val="20"/>
              </w:rPr>
              <w:t>a comisión de seguridad y salud en el trabajo (reporte de anomalías)</w:t>
            </w:r>
          </w:p>
        </w:tc>
        <w:tc>
          <w:tcPr>
            <w:tcW w:w="3190" w:type="dxa"/>
            <w:vAlign w:val="center"/>
          </w:tcPr>
          <w:p w14:paraId="20344C05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96597">
              <w:rPr>
                <w:rFonts w:ascii="Arial" w:hAnsi="Arial" w:cs="Arial"/>
                <w:sz w:val="20"/>
                <w:szCs w:val="20"/>
              </w:rPr>
              <w:t>a comisión de seguridad y salud en el trabajo</w:t>
            </w:r>
          </w:p>
        </w:tc>
        <w:tc>
          <w:tcPr>
            <w:tcW w:w="2551" w:type="dxa"/>
          </w:tcPr>
          <w:p w14:paraId="115515AA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232" w:type="dxa"/>
          </w:tcPr>
          <w:p w14:paraId="082CD6EE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6A64BC" w:rsidRPr="00F96597" w14:paraId="165BF769" w14:textId="77777777" w:rsidTr="006A64BC">
        <w:trPr>
          <w:jc w:val="center"/>
        </w:trPr>
        <w:tc>
          <w:tcPr>
            <w:tcW w:w="572" w:type="dxa"/>
            <w:vAlign w:val="center"/>
          </w:tcPr>
          <w:p w14:paraId="57F0C14D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22" w:type="dxa"/>
            <w:vAlign w:val="center"/>
          </w:tcPr>
          <w:p w14:paraId="4A347A4B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96597">
              <w:rPr>
                <w:rFonts w:ascii="Arial" w:hAnsi="Arial" w:cs="Arial"/>
                <w:sz w:val="20"/>
                <w:szCs w:val="20"/>
              </w:rPr>
              <w:t>resentación de resultados del recorrido</w:t>
            </w:r>
          </w:p>
        </w:tc>
        <w:tc>
          <w:tcPr>
            <w:tcW w:w="3190" w:type="dxa"/>
            <w:vAlign w:val="center"/>
          </w:tcPr>
          <w:p w14:paraId="5A44687C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96597">
              <w:rPr>
                <w:rFonts w:ascii="Arial" w:hAnsi="Arial" w:cs="Arial"/>
                <w:sz w:val="20"/>
                <w:szCs w:val="20"/>
              </w:rPr>
              <w:t>a comisión de seguridad y salud en el trabajo</w:t>
            </w:r>
          </w:p>
        </w:tc>
        <w:tc>
          <w:tcPr>
            <w:tcW w:w="2551" w:type="dxa"/>
          </w:tcPr>
          <w:p w14:paraId="0D6943B4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232" w:type="dxa"/>
          </w:tcPr>
          <w:p w14:paraId="1A56FE06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6A64BC" w:rsidRPr="00F96597" w14:paraId="69C4BA81" w14:textId="77777777" w:rsidTr="006A64BC">
        <w:trPr>
          <w:jc w:val="center"/>
        </w:trPr>
        <w:tc>
          <w:tcPr>
            <w:tcW w:w="572" w:type="dxa"/>
            <w:vAlign w:val="center"/>
          </w:tcPr>
          <w:p w14:paraId="612F38B5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22" w:type="dxa"/>
            <w:vAlign w:val="center"/>
          </w:tcPr>
          <w:p w14:paraId="6B9F4F1E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96597">
              <w:rPr>
                <w:rFonts w:ascii="Arial" w:hAnsi="Arial" w:cs="Arial"/>
                <w:sz w:val="20"/>
                <w:szCs w:val="20"/>
              </w:rPr>
              <w:t>ealización del programa de seguridad y salud en el trabajo</w:t>
            </w:r>
          </w:p>
        </w:tc>
        <w:tc>
          <w:tcPr>
            <w:tcW w:w="3190" w:type="dxa"/>
            <w:vAlign w:val="center"/>
          </w:tcPr>
          <w:p w14:paraId="59AB2A28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96597">
              <w:rPr>
                <w:rFonts w:ascii="Arial" w:hAnsi="Arial" w:cs="Arial"/>
                <w:sz w:val="20"/>
                <w:szCs w:val="20"/>
              </w:rPr>
              <w:t>a comisión de seguridad y salud en el trabajo</w:t>
            </w:r>
          </w:p>
        </w:tc>
        <w:tc>
          <w:tcPr>
            <w:tcW w:w="2551" w:type="dxa"/>
          </w:tcPr>
          <w:p w14:paraId="167D2EE7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232" w:type="dxa"/>
          </w:tcPr>
          <w:p w14:paraId="5B7D1CBF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6A64BC" w:rsidRPr="00F96597" w14:paraId="606D76C6" w14:textId="77777777" w:rsidTr="006A64BC">
        <w:trPr>
          <w:jc w:val="center"/>
        </w:trPr>
        <w:tc>
          <w:tcPr>
            <w:tcW w:w="572" w:type="dxa"/>
            <w:vAlign w:val="center"/>
          </w:tcPr>
          <w:p w14:paraId="3B33CF04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22" w:type="dxa"/>
            <w:vAlign w:val="center"/>
          </w:tcPr>
          <w:p w14:paraId="4D99925C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96597">
              <w:rPr>
                <w:rFonts w:ascii="Arial" w:hAnsi="Arial" w:cs="Arial"/>
                <w:sz w:val="20"/>
                <w:szCs w:val="20"/>
              </w:rPr>
              <w:t>eguimiento d</w:t>
            </w:r>
            <w:r>
              <w:rPr>
                <w:rFonts w:ascii="Arial" w:hAnsi="Arial" w:cs="Arial"/>
                <w:sz w:val="20"/>
                <w:szCs w:val="20"/>
              </w:rPr>
              <w:t>el cumplimiento del programa de s</w:t>
            </w:r>
            <w:r w:rsidRPr="00F96597">
              <w:rPr>
                <w:rFonts w:ascii="Arial" w:hAnsi="Arial" w:cs="Arial"/>
                <w:sz w:val="20"/>
                <w:szCs w:val="20"/>
              </w:rPr>
              <w:t>eguridad y salud en el trabajo</w:t>
            </w:r>
          </w:p>
        </w:tc>
        <w:tc>
          <w:tcPr>
            <w:tcW w:w="3190" w:type="dxa"/>
            <w:vAlign w:val="center"/>
          </w:tcPr>
          <w:p w14:paraId="1790BF52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y equipo, y Recursos M</w:t>
            </w:r>
            <w:r w:rsidRPr="00F96597">
              <w:rPr>
                <w:rFonts w:ascii="Arial" w:hAnsi="Arial" w:cs="Arial"/>
                <w:sz w:val="20"/>
                <w:szCs w:val="20"/>
              </w:rPr>
              <w:t>ateriales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y Servicios</w:t>
            </w:r>
          </w:p>
        </w:tc>
        <w:tc>
          <w:tcPr>
            <w:tcW w:w="2551" w:type="dxa"/>
          </w:tcPr>
          <w:p w14:paraId="270875D9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232" w:type="dxa"/>
          </w:tcPr>
          <w:p w14:paraId="0A9DBD22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6A64BC" w:rsidRPr="00F96597" w14:paraId="27AF34F7" w14:textId="77777777" w:rsidTr="006A64BC">
        <w:trPr>
          <w:jc w:val="center"/>
        </w:trPr>
        <w:tc>
          <w:tcPr>
            <w:tcW w:w="572" w:type="dxa"/>
            <w:vAlign w:val="center"/>
          </w:tcPr>
          <w:p w14:paraId="62727753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9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22" w:type="dxa"/>
            <w:vAlign w:val="center"/>
          </w:tcPr>
          <w:p w14:paraId="5C588C7C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96597">
              <w:rPr>
                <w:rFonts w:ascii="Arial" w:hAnsi="Arial" w:cs="Arial"/>
                <w:sz w:val="20"/>
                <w:szCs w:val="20"/>
              </w:rPr>
              <w:t>ntegración de la unida</w:t>
            </w:r>
            <w:r>
              <w:rPr>
                <w:rFonts w:ascii="Arial" w:hAnsi="Arial" w:cs="Arial"/>
                <w:sz w:val="20"/>
                <w:szCs w:val="20"/>
              </w:rPr>
              <w:t>d interna de protección civil (</w:t>
            </w:r>
            <w:r w:rsidRPr="00F96597">
              <w:rPr>
                <w:rFonts w:ascii="Arial" w:hAnsi="Arial" w:cs="Arial"/>
                <w:sz w:val="20"/>
                <w:szCs w:val="20"/>
              </w:rPr>
              <w:t>programa nacional de protección civil y emergencia escolar)</w:t>
            </w:r>
          </w:p>
        </w:tc>
        <w:tc>
          <w:tcPr>
            <w:tcW w:w="3190" w:type="dxa"/>
            <w:vAlign w:val="center"/>
          </w:tcPr>
          <w:p w14:paraId="4C124903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96597">
              <w:rPr>
                <w:rFonts w:ascii="Arial" w:hAnsi="Arial" w:cs="Arial"/>
                <w:sz w:val="20"/>
                <w:szCs w:val="20"/>
              </w:rPr>
              <w:t>lta dirección</w:t>
            </w:r>
          </w:p>
        </w:tc>
        <w:tc>
          <w:tcPr>
            <w:tcW w:w="2551" w:type="dxa"/>
          </w:tcPr>
          <w:p w14:paraId="7487DB5E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232" w:type="dxa"/>
          </w:tcPr>
          <w:p w14:paraId="1AF798D7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6A64BC" w:rsidRPr="00F96597" w14:paraId="1C0DB5A2" w14:textId="77777777" w:rsidTr="006A64BC">
        <w:trPr>
          <w:jc w:val="center"/>
        </w:trPr>
        <w:tc>
          <w:tcPr>
            <w:tcW w:w="572" w:type="dxa"/>
            <w:vAlign w:val="center"/>
          </w:tcPr>
          <w:p w14:paraId="078FBECD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2" w:type="dxa"/>
            <w:vAlign w:val="center"/>
          </w:tcPr>
          <w:p w14:paraId="3097747F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96597">
              <w:rPr>
                <w:rFonts w:ascii="Arial" w:hAnsi="Arial" w:cs="Arial"/>
                <w:sz w:val="20"/>
                <w:szCs w:val="20"/>
              </w:rPr>
              <w:t>laboración de planes de emergencia</w:t>
            </w:r>
          </w:p>
        </w:tc>
        <w:tc>
          <w:tcPr>
            <w:tcW w:w="3190" w:type="dxa"/>
            <w:vAlign w:val="center"/>
          </w:tcPr>
          <w:p w14:paraId="3D5D048D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96597">
              <w:rPr>
                <w:rFonts w:ascii="Arial" w:hAnsi="Arial" w:cs="Arial"/>
                <w:sz w:val="20"/>
                <w:szCs w:val="20"/>
              </w:rPr>
              <w:t>a comisión de seguridad y salud en el trabajo</w:t>
            </w:r>
          </w:p>
        </w:tc>
        <w:tc>
          <w:tcPr>
            <w:tcW w:w="2551" w:type="dxa"/>
          </w:tcPr>
          <w:p w14:paraId="34847BF3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232" w:type="dxa"/>
          </w:tcPr>
          <w:p w14:paraId="5993F43D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6A64BC" w:rsidRPr="00F96597" w14:paraId="1E076296" w14:textId="77777777" w:rsidTr="006A64BC">
        <w:trPr>
          <w:jc w:val="center"/>
        </w:trPr>
        <w:tc>
          <w:tcPr>
            <w:tcW w:w="572" w:type="dxa"/>
            <w:vAlign w:val="center"/>
          </w:tcPr>
          <w:p w14:paraId="54FDC9CA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9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22" w:type="dxa"/>
            <w:vAlign w:val="center"/>
          </w:tcPr>
          <w:p w14:paraId="27331E3B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96597">
              <w:rPr>
                <w:rFonts w:ascii="Arial" w:hAnsi="Arial" w:cs="Arial"/>
                <w:sz w:val="20"/>
                <w:szCs w:val="20"/>
              </w:rPr>
              <w:t>quipamiento y suministro para las brigadas</w:t>
            </w:r>
          </w:p>
        </w:tc>
        <w:tc>
          <w:tcPr>
            <w:tcW w:w="3190" w:type="dxa"/>
            <w:vAlign w:val="center"/>
          </w:tcPr>
          <w:p w14:paraId="6F1B7AB9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96597">
              <w:rPr>
                <w:rFonts w:ascii="Arial" w:hAnsi="Arial" w:cs="Arial"/>
                <w:sz w:val="20"/>
                <w:szCs w:val="20"/>
              </w:rPr>
              <w:t>ecursos materiales</w:t>
            </w:r>
          </w:p>
        </w:tc>
        <w:tc>
          <w:tcPr>
            <w:tcW w:w="2551" w:type="dxa"/>
          </w:tcPr>
          <w:p w14:paraId="0C3FFB61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232" w:type="dxa"/>
          </w:tcPr>
          <w:p w14:paraId="0D9B6892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6A64BC" w:rsidRPr="00F96597" w14:paraId="47DB1DA6" w14:textId="77777777" w:rsidTr="006A64BC">
        <w:trPr>
          <w:jc w:val="center"/>
        </w:trPr>
        <w:tc>
          <w:tcPr>
            <w:tcW w:w="572" w:type="dxa"/>
            <w:vAlign w:val="center"/>
          </w:tcPr>
          <w:p w14:paraId="1C5DDB27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9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22" w:type="dxa"/>
            <w:vAlign w:val="center"/>
          </w:tcPr>
          <w:p w14:paraId="57AD25A8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96597">
              <w:rPr>
                <w:rFonts w:ascii="Arial" w:hAnsi="Arial" w:cs="Arial"/>
                <w:sz w:val="20"/>
                <w:szCs w:val="20"/>
              </w:rPr>
              <w:t>imulacro</w:t>
            </w:r>
          </w:p>
        </w:tc>
        <w:tc>
          <w:tcPr>
            <w:tcW w:w="3190" w:type="dxa"/>
            <w:vAlign w:val="center"/>
          </w:tcPr>
          <w:p w14:paraId="288A8A9B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96597">
              <w:rPr>
                <w:rFonts w:ascii="Arial" w:hAnsi="Arial" w:cs="Arial"/>
                <w:sz w:val="20"/>
                <w:szCs w:val="20"/>
              </w:rPr>
              <w:t>a comisión de seguridad y salud en el trabajo</w:t>
            </w:r>
          </w:p>
        </w:tc>
        <w:tc>
          <w:tcPr>
            <w:tcW w:w="2551" w:type="dxa"/>
          </w:tcPr>
          <w:p w14:paraId="65F4175A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232" w:type="dxa"/>
          </w:tcPr>
          <w:p w14:paraId="6030B6A1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6A64BC" w:rsidRPr="00F96597" w14:paraId="6A61F36A" w14:textId="77777777" w:rsidTr="006A64BC">
        <w:trPr>
          <w:jc w:val="center"/>
        </w:trPr>
        <w:tc>
          <w:tcPr>
            <w:tcW w:w="572" w:type="dxa"/>
            <w:vAlign w:val="center"/>
          </w:tcPr>
          <w:p w14:paraId="3C0D3702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22" w:type="dxa"/>
            <w:vAlign w:val="center"/>
          </w:tcPr>
          <w:p w14:paraId="62040910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96597">
              <w:rPr>
                <w:rFonts w:ascii="Arial" w:hAnsi="Arial" w:cs="Arial"/>
                <w:sz w:val="20"/>
                <w:szCs w:val="20"/>
              </w:rPr>
              <w:t>valuación de daños</w:t>
            </w:r>
          </w:p>
        </w:tc>
        <w:tc>
          <w:tcPr>
            <w:tcW w:w="3190" w:type="dxa"/>
            <w:vAlign w:val="center"/>
          </w:tcPr>
          <w:p w14:paraId="4FDC93A3" w14:textId="77777777" w:rsidR="006A64BC" w:rsidRPr="00F96597" w:rsidRDefault="006A64BC" w:rsidP="0063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96597">
              <w:rPr>
                <w:rFonts w:ascii="Arial" w:hAnsi="Arial" w:cs="Arial"/>
                <w:sz w:val="20"/>
                <w:szCs w:val="20"/>
              </w:rPr>
              <w:t>a comisión de seguridad y salud en el trabajo</w:t>
            </w:r>
          </w:p>
        </w:tc>
        <w:tc>
          <w:tcPr>
            <w:tcW w:w="2551" w:type="dxa"/>
          </w:tcPr>
          <w:p w14:paraId="5C18B279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232" w:type="dxa"/>
          </w:tcPr>
          <w:p w14:paraId="3A83B921" w14:textId="77777777" w:rsidR="006A64BC" w:rsidRPr="00F96597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</w:tbl>
    <w:p w14:paraId="4AC40DD6" w14:textId="77777777" w:rsidR="006A64BC" w:rsidRDefault="006A64BC" w:rsidP="006A64BC">
      <w:pPr>
        <w:rPr>
          <w:rFonts w:ascii="Arial" w:hAnsi="Arial" w:cs="Arial"/>
          <w:sz w:val="20"/>
          <w:szCs w:val="20"/>
        </w:rPr>
      </w:pPr>
    </w:p>
    <w:p w14:paraId="731F7C03" w14:textId="42015153" w:rsidR="006A64BC" w:rsidRDefault="006A64BC" w:rsidP="006A64BC">
      <w:pPr>
        <w:rPr>
          <w:rFonts w:ascii="Arial" w:hAnsi="Arial" w:cs="Arial"/>
          <w:sz w:val="20"/>
          <w:szCs w:val="20"/>
        </w:rPr>
      </w:pPr>
    </w:p>
    <w:p w14:paraId="4799C0E2" w14:textId="70896EDF" w:rsidR="006A64BC" w:rsidRDefault="006A64BC" w:rsidP="006A64BC">
      <w:pPr>
        <w:rPr>
          <w:rFonts w:ascii="Arial" w:hAnsi="Arial" w:cs="Arial"/>
          <w:sz w:val="20"/>
          <w:szCs w:val="20"/>
        </w:rPr>
      </w:pPr>
    </w:p>
    <w:p w14:paraId="636F59DF" w14:textId="41D79967" w:rsidR="006A64BC" w:rsidRDefault="006A64BC" w:rsidP="006A64BC">
      <w:pPr>
        <w:rPr>
          <w:rFonts w:ascii="Arial" w:hAnsi="Arial" w:cs="Arial"/>
          <w:sz w:val="20"/>
          <w:szCs w:val="20"/>
        </w:rPr>
      </w:pPr>
    </w:p>
    <w:p w14:paraId="0724D2A6" w14:textId="2AB1CFB2" w:rsidR="006A64BC" w:rsidRDefault="006A64BC" w:rsidP="006A64BC">
      <w:pPr>
        <w:rPr>
          <w:rFonts w:ascii="Arial" w:hAnsi="Arial" w:cs="Arial"/>
          <w:sz w:val="20"/>
          <w:szCs w:val="20"/>
        </w:rPr>
      </w:pPr>
    </w:p>
    <w:p w14:paraId="0279ABA5" w14:textId="77777777" w:rsidR="006A64BC" w:rsidRDefault="006A64BC" w:rsidP="006A64BC">
      <w:pPr>
        <w:rPr>
          <w:rFonts w:ascii="Arial" w:hAnsi="Arial" w:cs="Arial"/>
          <w:sz w:val="20"/>
          <w:szCs w:val="20"/>
        </w:rPr>
      </w:pPr>
    </w:p>
    <w:p w14:paraId="19E582F7" w14:textId="77777777" w:rsidR="006A64BC" w:rsidRPr="009373A6" w:rsidRDefault="006A64BC" w:rsidP="006A64BC">
      <w:pPr>
        <w:jc w:val="center"/>
        <w:rPr>
          <w:rFonts w:ascii="Arial" w:hAnsi="Arial" w:cs="Arial"/>
          <w:b/>
          <w:sz w:val="20"/>
          <w:szCs w:val="20"/>
        </w:rPr>
      </w:pPr>
      <w:r w:rsidRPr="009373A6">
        <w:rPr>
          <w:rFonts w:ascii="Arial" w:hAnsi="Arial" w:cs="Arial"/>
          <w:b/>
          <w:sz w:val="20"/>
          <w:szCs w:val="20"/>
        </w:rPr>
        <w:lastRenderedPageBreak/>
        <w:t>INSTRUCTIVO</w:t>
      </w:r>
    </w:p>
    <w:p w14:paraId="14DE0B95" w14:textId="77777777" w:rsidR="006A64BC" w:rsidRPr="009373A6" w:rsidRDefault="006A64BC" w:rsidP="006A64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3035"/>
      </w:tblGrid>
      <w:tr w:rsidR="006A64BC" w:rsidRPr="009373A6" w14:paraId="7691A102" w14:textId="77777777" w:rsidTr="006A64BC">
        <w:trPr>
          <w:jc w:val="center"/>
        </w:trPr>
        <w:tc>
          <w:tcPr>
            <w:tcW w:w="568" w:type="dxa"/>
          </w:tcPr>
          <w:p w14:paraId="256F2268" w14:textId="77777777" w:rsidR="006A64BC" w:rsidRPr="009373A6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5" w:type="dxa"/>
          </w:tcPr>
          <w:p w14:paraId="3387AA00" w14:textId="58829C3D" w:rsidR="006A64BC" w:rsidRPr="009373A6" w:rsidRDefault="006A64BC" w:rsidP="006320F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Anotar el tiempo estimado de la ejecución que llevara a cabo el desarrollo de la actividad. (Ej. 1 semana, 1 mes, 1 año, etc.) </w:t>
            </w:r>
          </w:p>
        </w:tc>
      </w:tr>
      <w:tr w:rsidR="006A64BC" w:rsidRPr="009373A6" w14:paraId="528EBCA9" w14:textId="77777777" w:rsidTr="006A64BC">
        <w:trPr>
          <w:jc w:val="center"/>
        </w:trPr>
        <w:tc>
          <w:tcPr>
            <w:tcW w:w="568" w:type="dxa"/>
          </w:tcPr>
          <w:p w14:paraId="4BDAAFDA" w14:textId="77777777" w:rsidR="006A64BC" w:rsidRPr="009373A6" w:rsidRDefault="006A64BC" w:rsidP="006320F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73A6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13035" w:type="dxa"/>
          </w:tcPr>
          <w:p w14:paraId="1F992E37" w14:textId="07735CC9" w:rsidR="006A64BC" w:rsidRPr="009373A6" w:rsidRDefault="006A64BC" w:rsidP="006320F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Anotar el tiempo de validez de la actividad. (se recomienda colocar una vigencia anual, a partir de la ejecución de la actividad)</w:t>
            </w:r>
          </w:p>
        </w:tc>
      </w:tr>
    </w:tbl>
    <w:p w14:paraId="79D4F856" w14:textId="77777777" w:rsidR="00A41C63" w:rsidRPr="00AD1ADC" w:rsidRDefault="00A41C63" w:rsidP="00AD1ADC">
      <w:pPr>
        <w:rPr>
          <w:rFonts w:ascii="Arial" w:hAnsi="Arial" w:cs="Arial"/>
          <w:sz w:val="20"/>
          <w:szCs w:val="20"/>
        </w:rPr>
      </w:pPr>
    </w:p>
    <w:sectPr w:rsidR="00A41C63" w:rsidRPr="00AD1ADC" w:rsidSect="00595F68">
      <w:headerReference w:type="default" r:id="rId8"/>
      <w:footerReference w:type="default" r:id="rId9"/>
      <w:pgSz w:w="16840" w:h="11900" w:orient="landscape"/>
      <w:pgMar w:top="110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E8973" w14:textId="77777777" w:rsidR="00206E72" w:rsidRDefault="00206E72" w:rsidP="00F1084E">
      <w:r>
        <w:separator/>
      </w:r>
    </w:p>
  </w:endnote>
  <w:endnote w:type="continuationSeparator" w:id="0">
    <w:p w14:paraId="43B7F452" w14:textId="77777777" w:rsidR="00206E72" w:rsidRDefault="00206E72" w:rsidP="00F1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ED556" w14:textId="03A62314" w:rsidR="00F1084E" w:rsidRPr="0092662E" w:rsidRDefault="0092662E" w:rsidP="0092662E">
    <w:pPr>
      <w:pStyle w:val="Piedepgina"/>
      <w:tabs>
        <w:tab w:val="clear" w:pos="4252"/>
        <w:tab w:val="center" w:pos="4678"/>
      </w:tabs>
      <w:jc w:val="center"/>
      <w:rPr>
        <w:rFonts w:ascii="Arial" w:hAnsi="Arial" w:cs="Arial"/>
        <w:sz w:val="16"/>
        <w:szCs w:val="16"/>
        <w:lang w:val="en-US"/>
      </w:rPr>
    </w:pPr>
    <w:r w:rsidRPr="00733DD6">
      <w:rPr>
        <w:rFonts w:ascii="Arial" w:hAnsi="Arial" w:cs="Arial"/>
        <w:sz w:val="16"/>
        <w:szCs w:val="16"/>
      </w:rPr>
      <w:t>ITVY-P</w:t>
    </w:r>
    <w:r>
      <w:rPr>
        <w:rFonts w:ascii="Arial" w:hAnsi="Arial" w:cs="Arial"/>
        <w:sz w:val="16"/>
        <w:szCs w:val="16"/>
      </w:rPr>
      <w:t>SGI</w:t>
    </w:r>
    <w:r w:rsidRPr="00733DD6">
      <w:rPr>
        <w:rFonts w:ascii="Arial" w:hAnsi="Arial" w:cs="Arial"/>
        <w:sz w:val="16"/>
        <w:szCs w:val="16"/>
      </w:rPr>
      <w:t>-</w:t>
    </w:r>
    <w:r w:rsidR="004D2E85">
      <w:rPr>
        <w:rFonts w:ascii="Arial" w:hAnsi="Arial" w:cs="Arial"/>
        <w:sz w:val="16"/>
        <w:szCs w:val="16"/>
      </w:rPr>
      <w:t>RS</w:t>
    </w:r>
    <w:r w:rsidRPr="00733DD6">
      <w:rPr>
        <w:rFonts w:ascii="Arial" w:hAnsi="Arial" w:cs="Arial"/>
        <w:sz w:val="16"/>
        <w:szCs w:val="16"/>
      </w:rPr>
      <w:t>-</w:t>
    </w:r>
    <w:r w:rsidR="004D2E85">
      <w:rPr>
        <w:rFonts w:ascii="Arial" w:hAnsi="Arial" w:cs="Arial"/>
        <w:sz w:val="16"/>
        <w:szCs w:val="16"/>
      </w:rPr>
      <w:t>13</w:t>
    </w:r>
    <w:r w:rsidRPr="00733DD6">
      <w:rPr>
        <w:rFonts w:ascii="Arial" w:hAnsi="Arial" w:cs="Arial"/>
        <w:sz w:val="16"/>
        <w:szCs w:val="16"/>
      </w:rPr>
      <w:t>-0</w:t>
    </w:r>
    <w:r w:rsidR="006A64BC">
      <w:rPr>
        <w:rFonts w:ascii="Arial" w:hAnsi="Arial" w:cs="Arial"/>
        <w:sz w:val="16"/>
        <w:szCs w:val="16"/>
      </w:rPr>
      <w:t>4</w:t>
    </w:r>
    <w:r w:rsidRPr="00733DD6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Revisión </w:t>
    </w:r>
    <w:r w:rsidR="004D2E85">
      <w:rPr>
        <w:rFonts w:ascii="Arial" w:hAnsi="Arial" w:cs="Arial"/>
        <w:sz w:val="16"/>
        <w:szCs w:val="16"/>
      </w:rPr>
      <w:t>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1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2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="00DB7A33" w:rsidRPr="009D7E8F">
      <w:rPr>
        <w:rFonts w:ascii="Century Gothic" w:hAnsi="Century Gothic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FB1BB2" wp14:editId="33625D12">
              <wp:simplePos x="0" y="0"/>
              <wp:positionH relativeFrom="margin">
                <wp:posOffset>22860</wp:posOffset>
              </wp:positionH>
              <wp:positionV relativeFrom="page">
                <wp:posOffset>9789160</wp:posOffset>
              </wp:positionV>
              <wp:extent cx="6845935" cy="28575"/>
              <wp:effectExtent l="0" t="0" r="0" b="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5935" cy="2857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C2E4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8453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.8pt;margin-top:770.8pt;width:539.05pt;height: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" strokecolor="#c2e49c" strokeweight="4.5pt"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25320" w14:textId="77777777" w:rsidR="00206E72" w:rsidRDefault="00206E72" w:rsidP="00F1084E">
      <w:r>
        <w:separator/>
      </w:r>
    </w:p>
  </w:footnote>
  <w:footnote w:type="continuationSeparator" w:id="0">
    <w:p w14:paraId="370D33E7" w14:textId="77777777" w:rsidR="00206E72" w:rsidRDefault="00206E72" w:rsidP="00F1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8"/>
      <w:gridCol w:w="12261"/>
    </w:tblGrid>
    <w:tr w:rsidR="0092662E" w:rsidRPr="005A2094" w14:paraId="6DD497ED" w14:textId="77777777" w:rsidTr="0092662E">
      <w:trPr>
        <w:trHeight w:val="1716"/>
      </w:trPr>
      <w:tc>
        <w:tcPr>
          <w:tcW w:w="2198" w:type="dxa"/>
          <w:tcBorders>
            <w:bottom w:val="single" w:sz="4" w:space="0" w:color="auto"/>
          </w:tcBorders>
        </w:tcPr>
        <w:p w14:paraId="4BA64F62" w14:textId="77777777" w:rsidR="0092662E" w:rsidRPr="005A2094" w:rsidRDefault="0092662E" w:rsidP="005A2094">
          <w:pPr>
            <w:widowControl/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71552" behindDoc="1" locked="0" layoutInCell="1" allowOverlap="1" wp14:anchorId="5EC48F7E" wp14:editId="35C1B9A1">
                <wp:simplePos x="0" y="0"/>
                <wp:positionH relativeFrom="column">
                  <wp:posOffset>320675</wp:posOffset>
                </wp:positionH>
                <wp:positionV relativeFrom="paragraph">
                  <wp:posOffset>-152400</wp:posOffset>
                </wp:positionV>
                <wp:extent cx="742950" cy="906145"/>
                <wp:effectExtent l="0" t="0" r="0" b="8255"/>
                <wp:wrapSquare wrapText="bothSides"/>
                <wp:docPr id="3" name="Imagen 3" descr="C:\Users\Lcastelo\Documents\doc. plan y vin\Planeacion y Vinculacion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Lcastelo\Documents\doc. plan y vin\Planeacion y Vinculacion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261" w:type="dxa"/>
          <w:vAlign w:val="center"/>
        </w:tcPr>
        <w:p w14:paraId="27A4C56A" w14:textId="77777777" w:rsidR="0092662E" w:rsidRPr="00AD1ADC" w:rsidRDefault="0092662E" w:rsidP="0092662E">
          <w:pPr>
            <w:widowControl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</w:p>
        <w:p w14:paraId="33E8320B" w14:textId="75FDF235" w:rsidR="0092662E" w:rsidRPr="00AD1ADC" w:rsidRDefault="006A64BC" w:rsidP="0092662E">
          <w:pPr>
            <w:widowControl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>PLAN DE ACCIÓN DE RESPUESTA A EMERGENCIA</w:t>
          </w:r>
          <w:r w:rsidR="00A15727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>S</w:t>
          </w:r>
          <w:r w:rsidR="00AD1ADC" w:rsidRPr="00AD1ADC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 xml:space="preserve"> </w:t>
          </w:r>
        </w:p>
      </w:tc>
    </w:tr>
  </w:tbl>
  <w:p w14:paraId="49B13B6B" w14:textId="77777777" w:rsidR="00F1084E" w:rsidRPr="00BC5D79" w:rsidRDefault="00F108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C1B"/>
    <w:multiLevelType w:val="hybridMultilevel"/>
    <w:tmpl w:val="27E62B6E"/>
    <w:lvl w:ilvl="0" w:tplc="8BB074D4">
      <w:start w:val="1"/>
      <w:numFmt w:val="decimal"/>
      <w:lvlText w:val="%1."/>
      <w:lvlJc w:val="left"/>
      <w:pPr>
        <w:ind w:left="208" w:hanging="83"/>
        <w:jc w:val="left"/>
      </w:pPr>
      <w:rPr>
        <w:rFonts w:ascii="Arial" w:eastAsia="Arial" w:hAnsi="Arial" w:hint="default"/>
        <w:b/>
        <w:bCs/>
        <w:spacing w:val="-1"/>
        <w:w w:val="99"/>
        <w:sz w:val="10"/>
        <w:szCs w:val="10"/>
      </w:rPr>
    </w:lvl>
    <w:lvl w:ilvl="1" w:tplc="4C500BF8">
      <w:start w:val="1"/>
      <w:numFmt w:val="bullet"/>
      <w:lvlText w:val="•"/>
      <w:lvlJc w:val="left"/>
      <w:pPr>
        <w:ind w:left="1605" w:hanging="83"/>
      </w:pPr>
      <w:rPr>
        <w:rFonts w:hint="default"/>
      </w:rPr>
    </w:lvl>
    <w:lvl w:ilvl="2" w:tplc="67CA4FCE">
      <w:start w:val="1"/>
      <w:numFmt w:val="bullet"/>
      <w:lvlText w:val="•"/>
      <w:lvlJc w:val="left"/>
      <w:pPr>
        <w:ind w:left="3002" w:hanging="83"/>
      </w:pPr>
      <w:rPr>
        <w:rFonts w:hint="default"/>
      </w:rPr>
    </w:lvl>
    <w:lvl w:ilvl="3" w:tplc="20106AE8">
      <w:start w:val="1"/>
      <w:numFmt w:val="bullet"/>
      <w:lvlText w:val="•"/>
      <w:lvlJc w:val="left"/>
      <w:pPr>
        <w:ind w:left="4400" w:hanging="83"/>
      </w:pPr>
      <w:rPr>
        <w:rFonts w:hint="default"/>
      </w:rPr>
    </w:lvl>
    <w:lvl w:ilvl="4" w:tplc="A8C2CD72">
      <w:start w:val="1"/>
      <w:numFmt w:val="bullet"/>
      <w:lvlText w:val="•"/>
      <w:lvlJc w:val="left"/>
      <w:pPr>
        <w:ind w:left="5797" w:hanging="83"/>
      </w:pPr>
      <w:rPr>
        <w:rFonts w:hint="default"/>
      </w:rPr>
    </w:lvl>
    <w:lvl w:ilvl="5" w:tplc="1CC64160">
      <w:start w:val="1"/>
      <w:numFmt w:val="bullet"/>
      <w:lvlText w:val="•"/>
      <w:lvlJc w:val="left"/>
      <w:pPr>
        <w:ind w:left="7194" w:hanging="83"/>
      </w:pPr>
      <w:rPr>
        <w:rFonts w:hint="default"/>
      </w:rPr>
    </w:lvl>
    <w:lvl w:ilvl="6" w:tplc="66FAEC58">
      <w:start w:val="1"/>
      <w:numFmt w:val="bullet"/>
      <w:lvlText w:val="•"/>
      <w:lvlJc w:val="left"/>
      <w:pPr>
        <w:ind w:left="8591" w:hanging="83"/>
      </w:pPr>
      <w:rPr>
        <w:rFonts w:hint="default"/>
      </w:rPr>
    </w:lvl>
    <w:lvl w:ilvl="7" w:tplc="999EE410">
      <w:start w:val="1"/>
      <w:numFmt w:val="bullet"/>
      <w:lvlText w:val="•"/>
      <w:lvlJc w:val="left"/>
      <w:pPr>
        <w:ind w:left="9988" w:hanging="83"/>
      </w:pPr>
      <w:rPr>
        <w:rFonts w:hint="default"/>
      </w:rPr>
    </w:lvl>
    <w:lvl w:ilvl="8" w:tplc="D0CE25CC">
      <w:start w:val="1"/>
      <w:numFmt w:val="bullet"/>
      <w:lvlText w:val="•"/>
      <w:lvlJc w:val="left"/>
      <w:pPr>
        <w:ind w:left="11385" w:hanging="83"/>
      </w:pPr>
      <w:rPr>
        <w:rFonts w:hint="default"/>
      </w:rPr>
    </w:lvl>
  </w:abstractNum>
  <w:abstractNum w:abstractNumId="1" w15:restartNumberingAfterBreak="0">
    <w:nsid w:val="067558DF"/>
    <w:multiLevelType w:val="hybridMultilevel"/>
    <w:tmpl w:val="797AC06C"/>
    <w:lvl w:ilvl="0" w:tplc="6B3449F4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A9CBBB8">
      <w:start w:val="1"/>
      <w:numFmt w:val="decimal"/>
      <w:lvlText w:val="%2."/>
      <w:lvlJc w:val="left"/>
      <w:pPr>
        <w:ind w:left="821" w:hanging="348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2" w:tplc="37FC2F7E">
      <w:start w:val="1"/>
      <w:numFmt w:val="lowerLetter"/>
      <w:lvlText w:val="%3."/>
      <w:lvlJc w:val="left"/>
      <w:pPr>
        <w:ind w:left="1541" w:hanging="336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6A4EB452">
      <w:start w:val="1"/>
      <w:numFmt w:val="bullet"/>
      <w:lvlText w:val="•"/>
      <w:lvlJc w:val="left"/>
      <w:pPr>
        <w:ind w:left="1541" w:hanging="336"/>
      </w:pPr>
      <w:rPr>
        <w:rFonts w:hint="default"/>
      </w:rPr>
    </w:lvl>
    <w:lvl w:ilvl="4" w:tplc="3E048E8C">
      <w:start w:val="1"/>
      <w:numFmt w:val="bullet"/>
      <w:lvlText w:val="•"/>
      <w:lvlJc w:val="left"/>
      <w:pPr>
        <w:ind w:left="2555" w:hanging="336"/>
      </w:pPr>
      <w:rPr>
        <w:rFonts w:hint="default"/>
      </w:rPr>
    </w:lvl>
    <w:lvl w:ilvl="5" w:tplc="F6CE04C0">
      <w:start w:val="1"/>
      <w:numFmt w:val="bullet"/>
      <w:lvlText w:val="•"/>
      <w:lvlJc w:val="left"/>
      <w:pPr>
        <w:ind w:left="3569" w:hanging="336"/>
      </w:pPr>
      <w:rPr>
        <w:rFonts w:hint="default"/>
      </w:rPr>
    </w:lvl>
    <w:lvl w:ilvl="6" w:tplc="93523A68">
      <w:start w:val="1"/>
      <w:numFmt w:val="bullet"/>
      <w:lvlText w:val="•"/>
      <w:lvlJc w:val="left"/>
      <w:pPr>
        <w:ind w:left="4583" w:hanging="336"/>
      </w:pPr>
      <w:rPr>
        <w:rFonts w:hint="default"/>
      </w:rPr>
    </w:lvl>
    <w:lvl w:ilvl="7" w:tplc="01962B1A">
      <w:start w:val="1"/>
      <w:numFmt w:val="bullet"/>
      <w:lvlText w:val="•"/>
      <w:lvlJc w:val="left"/>
      <w:pPr>
        <w:ind w:left="5597" w:hanging="336"/>
      </w:pPr>
      <w:rPr>
        <w:rFonts w:hint="default"/>
      </w:rPr>
    </w:lvl>
    <w:lvl w:ilvl="8" w:tplc="CFAC9390">
      <w:start w:val="1"/>
      <w:numFmt w:val="bullet"/>
      <w:lvlText w:val="•"/>
      <w:lvlJc w:val="left"/>
      <w:pPr>
        <w:ind w:left="6611" w:hanging="336"/>
      </w:pPr>
      <w:rPr>
        <w:rFonts w:hint="default"/>
      </w:rPr>
    </w:lvl>
  </w:abstractNum>
  <w:abstractNum w:abstractNumId="2" w15:restartNumberingAfterBreak="0">
    <w:nsid w:val="0EC979DC"/>
    <w:multiLevelType w:val="hybridMultilevel"/>
    <w:tmpl w:val="97E6B730"/>
    <w:lvl w:ilvl="0" w:tplc="3C563706">
      <w:start w:val="1"/>
      <w:numFmt w:val="bullet"/>
      <w:lvlText w:val="o"/>
      <w:lvlJc w:val="left"/>
      <w:pPr>
        <w:ind w:left="1461" w:hanging="337"/>
      </w:pPr>
      <w:rPr>
        <w:rFonts w:ascii="Courier New" w:eastAsia="Courier New" w:hAnsi="Courier New" w:hint="default"/>
        <w:sz w:val="24"/>
        <w:szCs w:val="24"/>
      </w:rPr>
    </w:lvl>
    <w:lvl w:ilvl="1" w:tplc="2F1498A4">
      <w:start w:val="1"/>
      <w:numFmt w:val="bullet"/>
      <w:lvlText w:val="•"/>
      <w:lvlJc w:val="left"/>
      <w:pPr>
        <w:ind w:left="2179" w:hanging="337"/>
      </w:pPr>
      <w:rPr>
        <w:rFonts w:hint="default"/>
      </w:rPr>
    </w:lvl>
    <w:lvl w:ilvl="2" w:tplc="656E9DE6">
      <w:start w:val="1"/>
      <w:numFmt w:val="bullet"/>
      <w:lvlText w:val="•"/>
      <w:lvlJc w:val="left"/>
      <w:pPr>
        <w:ind w:left="2897" w:hanging="337"/>
      </w:pPr>
      <w:rPr>
        <w:rFonts w:hint="default"/>
      </w:rPr>
    </w:lvl>
    <w:lvl w:ilvl="3" w:tplc="2286C87E">
      <w:start w:val="1"/>
      <w:numFmt w:val="bullet"/>
      <w:lvlText w:val="•"/>
      <w:lvlJc w:val="left"/>
      <w:pPr>
        <w:ind w:left="3615" w:hanging="337"/>
      </w:pPr>
      <w:rPr>
        <w:rFonts w:hint="default"/>
      </w:rPr>
    </w:lvl>
    <w:lvl w:ilvl="4" w:tplc="28C2E220">
      <w:start w:val="1"/>
      <w:numFmt w:val="bullet"/>
      <w:lvlText w:val="•"/>
      <w:lvlJc w:val="left"/>
      <w:pPr>
        <w:ind w:left="4332" w:hanging="337"/>
      </w:pPr>
      <w:rPr>
        <w:rFonts w:hint="default"/>
      </w:rPr>
    </w:lvl>
    <w:lvl w:ilvl="5" w:tplc="AA1A2FFA">
      <w:start w:val="1"/>
      <w:numFmt w:val="bullet"/>
      <w:lvlText w:val="•"/>
      <w:lvlJc w:val="left"/>
      <w:pPr>
        <w:ind w:left="5050" w:hanging="337"/>
      </w:pPr>
      <w:rPr>
        <w:rFonts w:hint="default"/>
      </w:rPr>
    </w:lvl>
    <w:lvl w:ilvl="6" w:tplc="13EA6766">
      <w:start w:val="1"/>
      <w:numFmt w:val="bullet"/>
      <w:lvlText w:val="•"/>
      <w:lvlJc w:val="left"/>
      <w:pPr>
        <w:ind w:left="5768" w:hanging="337"/>
      </w:pPr>
      <w:rPr>
        <w:rFonts w:hint="default"/>
      </w:rPr>
    </w:lvl>
    <w:lvl w:ilvl="7" w:tplc="257EA038">
      <w:start w:val="1"/>
      <w:numFmt w:val="bullet"/>
      <w:lvlText w:val="•"/>
      <w:lvlJc w:val="left"/>
      <w:pPr>
        <w:ind w:left="6486" w:hanging="337"/>
      </w:pPr>
      <w:rPr>
        <w:rFonts w:hint="default"/>
      </w:rPr>
    </w:lvl>
    <w:lvl w:ilvl="8" w:tplc="2FB0B87C">
      <w:start w:val="1"/>
      <w:numFmt w:val="bullet"/>
      <w:lvlText w:val="•"/>
      <w:lvlJc w:val="left"/>
      <w:pPr>
        <w:ind w:left="7204" w:hanging="337"/>
      </w:pPr>
      <w:rPr>
        <w:rFonts w:hint="default"/>
      </w:rPr>
    </w:lvl>
  </w:abstractNum>
  <w:abstractNum w:abstractNumId="3" w15:restartNumberingAfterBreak="0">
    <w:nsid w:val="27ED71EA"/>
    <w:multiLevelType w:val="hybridMultilevel"/>
    <w:tmpl w:val="BFEC6864"/>
    <w:lvl w:ilvl="0" w:tplc="33A83596">
      <w:start w:val="13"/>
      <w:numFmt w:val="decimal"/>
      <w:lvlText w:val="%1."/>
      <w:lvlJc w:val="left"/>
      <w:pPr>
        <w:ind w:left="741" w:hanging="34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186777C">
      <w:start w:val="1"/>
      <w:numFmt w:val="bullet"/>
      <w:lvlText w:val="•"/>
      <w:lvlJc w:val="left"/>
      <w:pPr>
        <w:ind w:left="918" w:hanging="348"/>
      </w:pPr>
      <w:rPr>
        <w:rFonts w:hint="default"/>
      </w:rPr>
    </w:lvl>
    <w:lvl w:ilvl="2" w:tplc="4DC26DA6">
      <w:start w:val="1"/>
      <w:numFmt w:val="bullet"/>
      <w:lvlText w:val="•"/>
      <w:lvlJc w:val="left"/>
      <w:pPr>
        <w:ind w:left="1776" w:hanging="348"/>
      </w:pPr>
      <w:rPr>
        <w:rFonts w:hint="default"/>
      </w:rPr>
    </w:lvl>
    <w:lvl w:ilvl="3" w:tplc="111814CE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ABD0CE90">
      <w:start w:val="1"/>
      <w:numFmt w:val="bullet"/>
      <w:lvlText w:val="•"/>
      <w:lvlJc w:val="left"/>
      <w:pPr>
        <w:ind w:left="3492" w:hanging="348"/>
      </w:pPr>
      <w:rPr>
        <w:rFonts w:hint="default"/>
      </w:rPr>
    </w:lvl>
    <w:lvl w:ilvl="5" w:tplc="F6E099F8">
      <w:start w:val="1"/>
      <w:numFmt w:val="bullet"/>
      <w:lvlText w:val="•"/>
      <w:lvlJc w:val="left"/>
      <w:pPr>
        <w:ind w:left="4350" w:hanging="348"/>
      </w:pPr>
      <w:rPr>
        <w:rFonts w:hint="default"/>
      </w:rPr>
    </w:lvl>
    <w:lvl w:ilvl="6" w:tplc="30D0F4A0">
      <w:start w:val="1"/>
      <w:numFmt w:val="bullet"/>
      <w:lvlText w:val="•"/>
      <w:lvlJc w:val="left"/>
      <w:pPr>
        <w:ind w:left="5208" w:hanging="348"/>
      </w:pPr>
      <w:rPr>
        <w:rFonts w:hint="default"/>
      </w:rPr>
    </w:lvl>
    <w:lvl w:ilvl="7" w:tplc="5AF24908">
      <w:start w:val="1"/>
      <w:numFmt w:val="bullet"/>
      <w:lvlText w:val="•"/>
      <w:lvlJc w:val="left"/>
      <w:pPr>
        <w:ind w:left="6066" w:hanging="348"/>
      </w:pPr>
      <w:rPr>
        <w:rFonts w:hint="default"/>
      </w:rPr>
    </w:lvl>
    <w:lvl w:ilvl="8" w:tplc="1FA8C4C4">
      <w:start w:val="1"/>
      <w:numFmt w:val="bullet"/>
      <w:lvlText w:val="•"/>
      <w:lvlJc w:val="left"/>
      <w:pPr>
        <w:ind w:left="6924" w:hanging="34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68"/>
    <w:rsid w:val="0008279E"/>
    <w:rsid w:val="00206E72"/>
    <w:rsid w:val="002C624C"/>
    <w:rsid w:val="002F17C9"/>
    <w:rsid w:val="00301AD0"/>
    <w:rsid w:val="00345226"/>
    <w:rsid w:val="003E3780"/>
    <w:rsid w:val="00437736"/>
    <w:rsid w:val="00462A9C"/>
    <w:rsid w:val="004A32EE"/>
    <w:rsid w:val="004B30B2"/>
    <w:rsid w:val="004D2E85"/>
    <w:rsid w:val="004E5BCB"/>
    <w:rsid w:val="00517DA1"/>
    <w:rsid w:val="00547226"/>
    <w:rsid w:val="00595F68"/>
    <w:rsid w:val="005A2094"/>
    <w:rsid w:val="005C03F8"/>
    <w:rsid w:val="005E68E2"/>
    <w:rsid w:val="00602516"/>
    <w:rsid w:val="00603951"/>
    <w:rsid w:val="00637C72"/>
    <w:rsid w:val="0065370F"/>
    <w:rsid w:val="006A64BC"/>
    <w:rsid w:val="006C17A5"/>
    <w:rsid w:val="006F1CB2"/>
    <w:rsid w:val="007655D2"/>
    <w:rsid w:val="00776D18"/>
    <w:rsid w:val="007B2263"/>
    <w:rsid w:val="007C6B47"/>
    <w:rsid w:val="007E3D4B"/>
    <w:rsid w:val="007E6CC5"/>
    <w:rsid w:val="007F5653"/>
    <w:rsid w:val="00824BBE"/>
    <w:rsid w:val="0086721C"/>
    <w:rsid w:val="008705FC"/>
    <w:rsid w:val="0089328F"/>
    <w:rsid w:val="008D0C94"/>
    <w:rsid w:val="008E687E"/>
    <w:rsid w:val="0092662E"/>
    <w:rsid w:val="009A4CE2"/>
    <w:rsid w:val="009F338C"/>
    <w:rsid w:val="00A12321"/>
    <w:rsid w:val="00A15727"/>
    <w:rsid w:val="00A24430"/>
    <w:rsid w:val="00A41C63"/>
    <w:rsid w:val="00A717EE"/>
    <w:rsid w:val="00A81D08"/>
    <w:rsid w:val="00AB3278"/>
    <w:rsid w:val="00AD1ADC"/>
    <w:rsid w:val="00AF62B5"/>
    <w:rsid w:val="00BC5D79"/>
    <w:rsid w:val="00C0791E"/>
    <w:rsid w:val="00CB0223"/>
    <w:rsid w:val="00CC6395"/>
    <w:rsid w:val="00CF0270"/>
    <w:rsid w:val="00CF4DD4"/>
    <w:rsid w:val="00D11C28"/>
    <w:rsid w:val="00D35071"/>
    <w:rsid w:val="00D44550"/>
    <w:rsid w:val="00D453FF"/>
    <w:rsid w:val="00D759F3"/>
    <w:rsid w:val="00DB7A33"/>
    <w:rsid w:val="00DD5F01"/>
    <w:rsid w:val="00E45C1A"/>
    <w:rsid w:val="00E63102"/>
    <w:rsid w:val="00E650C1"/>
    <w:rsid w:val="00E659A1"/>
    <w:rsid w:val="00E763FB"/>
    <w:rsid w:val="00E87CF3"/>
    <w:rsid w:val="00ED2755"/>
    <w:rsid w:val="00EF46D1"/>
    <w:rsid w:val="00F06D32"/>
    <w:rsid w:val="00F1084E"/>
    <w:rsid w:val="00F27158"/>
    <w:rsid w:val="00F46F8C"/>
    <w:rsid w:val="00F52277"/>
    <w:rsid w:val="00FA05D0"/>
    <w:rsid w:val="00FD4935"/>
    <w:rsid w:val="00FE2D1D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30B31E"/>
  <w15:docId w15:val="{C4D7A28C-C4C8-456A-A021-71642DCD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5F68"/>
    <w:pPr>
      <w:widowControl w:val="0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F68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95F68"/>
    <w:pPr>
      <w:ind w:left="821" w:hanging="360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F68"/>
    <w:rPr>
      <w:rFonts w:ascii="Arial" w:eastAsia="Arial" w:hAnsi="Arial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95F68"/>
    <w:pPr>
      <w:spacing w:before="69"/>
      <w:ind w:left="218"/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595F68"/>
  </w:style>
  <w:style w:type="paragraph" w:customStyle="1" w:styleId="TableParagraph">
    <w:name w:val="Table Paragraph"/>
    <w:basedOn w:val="Normal"/>
    <w:uiPriority w:val="1"/>
    <w:qFormat/>
    <w:rsid w:val="00595F68"/>
  </w:style>
  <w:style w:type="paragraph" w:styleId="Encabezado">
    <w:name w:val="header"/>
    <w:basedOn w:val="Normal"/>
    <w:link w:val="EncabezadoCar"/>
    <w:uiPriority w:val="99"/>
    <w:unhideWhenUsed/>
    <w:rsid w:val="00F10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84E"/>
    <w:rPr>
      <w:rFonts w:eastAsiaTheme="minorHAns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F10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084E"/>
    <w:rPr>
      <w:rFonts w:eastAsiaTheme="minorHAnsi"/>
      <w:sz w:val="22"/>
      <w:szCs w:val="22"/>
      <w:lang w:val="en-US" w:eastAsia="en-US"/>
    </w:rPr>
  </w:style>
  <w:style w:type="paragraph" w:customStyle="1" w:styleId="Escudo">
    <w:name w:val="Escudo"/>
    <w:basedOn w:val="Normal"/>
    <w:link w:val="EscudoCar"/>
    <w:qFormat/>
    <w:rsid w:val="00DB7A33"/>
    <w:pPr>
      <w:widowControl/>
      <w:jc w:val="both"/>
    </w:pPr>
    <w:rPr>
      <w:rFonts w:ascii="Century Gothic" w:eastAsia="Times New Roman" w:hAnsi="Century Gothic" w:cs="Times New Roman"/>
      <w:noProof/>
      <w:sz w:val="12"/>
      <w:szCs w:val="12"/>
      <w:lang w:val="es-ES" w:eastAsia="es-ES"/>
    </w:rPr>
  </w:style>
  <w:style w:type="character" w:customStyle="1" w:styleId="EscudoCar">
    <w:name w:val="Escudo Car"/>
    <w:link w:val="Escudo"/>
    <w:rsid w:val="00DB7A33"/>
    <w:rPr>
      <w:rFonts w:ascii="Century Gothic" w:eastAsia="Times New Roman" w:hAnsi="Century Gothic" w:cs="Times New Roman"/>
      <w:noProof/>
      <w:sz w:val="12"/>
      <w:szCs w:val="12"/>
      <w:lang w:val="es-ES"/>
    </w:rPr>
  </w:style>
  <w:style w:type="table" w:styleId="Tablaconcuadrcula">
    <w:name w:val="Table Grid"/>
    <w:basedOn w:val="Tablanormal"/>
    <w:rsid w:val="00AD1A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64BC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2629-2873-4C5C-A12F-DAF65165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 Integrales de calidad en Educación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</dc:creator>
  <cp:lastModifiedBy>Jesus Daniel Jara</cp:lastModifiedBy>
  <cp:revision>4</cp:revision>
  <dcterms:created xsi:type="dcterms:W3CDTF">2020-09-04T18:33:00Z</dcterms:created>
  <dcterms:modified xsi:type="dcterms:W3CDTF">2020-09-30T18:15:00Z</dcterms:modified>
</cp:coreProperties>
</file>